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EE" w:rsidRDefault="00004AEE" w:rsidP="00004AEE">
      <w:pPr>
        <w:widowControl w:val="0"/>
        <w:autoSpaceDE w:val="0"/>
        <w:autoSpaceDN w:val="0"/>
        <w:adjustRightInd w:val="0"/>
        <w:spacing w:after="0" w:line="200" w:lineRule="exact"/>
        <w:jc w:val="right"/>
        <w:rPr>
          <w:rFonts w:ascii="Times New Roman" w:hAnsi="Times New Roman"/>
          <w:sz w:val="24"/>
          <w:szCs w:val="24"/>
        </w:rPr>
      </w:pPr>
      <w:r w:rsidRPr="00004AEE">
        <w:rPr>
          <w:rFonts w:ascii="Times New Roman" w:hAnsi="Times New Roman"/>
          <w:sz w:val="24"/>
          <w:szCs w:val="24"/>
        </w:rPr>
        <w:t xml:space="preserve">Приложение 1 </w:t>
      </w:r>
    </w:p>
    <w:p w:rsidR="00FB4052" w:rsidRPr="00004AEE" w:rsidRDefault="00FB4052" w:rsidP="00004AEE">
      <w:pPr>
        <w:widowControl w:val="0"/>
        <w:autoSpaceDE w:val="0"/>
        <w:autoSpaceDN w:val="0"/>
        <w:adjustRightInd w:val="0"/>
        <w:spacing w:after="0" w:line="200" w:lineRule="exact"/>
        <w:jc w:val="right"/>
        <w:rPr>
          <w:rFonts w:ascii="Times New Roman" w:hAnsi="Times New Roman"/>
          <w:sz w:val="24"/>
          <w:szCs w:val="24"/>
        </w:rPr>
      </w:pPr>
    </w:p>
    <w:p w:rsidR="00FB4052" w:rsidRDefault="00FB4052" w:rsidP="00FB4052">
      <w:pPr>
        <w:jc w:val="center"/>
        <w:rPr>
          <w:rFonts w:ascii="Times New Roman" w:hAnsi="Times New Roman" w:cs="Times New Roman"/>
          <w:b/>
          <w:sz w:val="28"/>
          <w:szCs w:val="28"/>
        </w:rPr>
      </w:pPr>
      <w:r>
        <w:rPr>
          <w:rFonts w:ascii="Times New Roman" w:hAnsi="Times New Roman" w:cs="Times New Roman"/>
          <w:b/>
          <w:sz w:val="28"/>
          <w:szCs w:val="28"/>
        </w:rPr>
        <w:t>Э</w:t>
      </w:r>
      <w:r w:rsidRPr="006B62B1">
        <w:rPr>
          <w:rFonts w:ascii="Times New Roman" w:hAnsi="Times New Roman" w:cs="Times New Roman"/>
          <w:b/>
          <w:sz w:val="28"/>
          <w:szCs w:val="28"/>
        </w:rPr>
        <w:t xml:space="preserve">кспертный лист </w:t>
      </w:r>
      <w:r>
        <w:rPr>
          <w:rFonts w:ascii="Times New Roman" w:hAnsi="Times New Roman" w:cs="Times New Roman"/>
          <w:b/>
          <w:sz w:val="28"/>
          <w:szCs w:val="28"/>
        </w:rPr>
        <w:t>за</w:t>
      </w:r>
      <w:r w:rsidRPr="006B62B1">
        <w:rPr>
          <w:rFonts w:ascii="Times New Roman" w:hAnsi="Times New Roman" w:cs="Times New Roman"/>
          <w:b/>
          <w:sz w:val="28"/>
          <w:szCs w:val="28"/>
        </w:rPr>
        <w:t>очного этапа городско</w:t>
      </w:r>
      <w:r>
        <w:rPr>
          <w:rFonts w:ascii="Times New Roman" w:hAnsi="Times New Roman" w:cs="Times New Roman"/>
          <w:b/>
          <w:sz w:val="28"/>
          <w:szCs w:val="28"/>
        </w:rPr>
        <w:t xml:space="preserve">го конкурса </w:t>
      </w:r>
    </w:p>
    <w:p w:rsidR="00FB4052" w:rsidRPr="006B62B1" w:rsidRDefault="00BD41F9" w:rsidP="00FB4052">
      <w:pPr>
        <w:jc w:val="center"/>
        <w:rPr>
          <w:rFonts w:ascii="Times New Roman" w:hAnsi="Times New Roman" w:cs="Times New Roman"/>
          <w:b/>
          <w:sz w:val="28"/>
          <w:szCs w:val="28"/>
        </w:rPr>
      </w:pPr>
      <w:r>
        <w:rPr>
          <w:rFonts w:ascii="Times New Roman" w:hAnsi="Times New Roman" w:cs="Times New Roman"/>
          <w:b/>
          <w:sz w:val="28"/>
          <w:szCs w:val="28"/>
        </w:rPr>
        <w:t>«Учитель года - 2016</w:t>
      </w:r>
      <w:r w:rsidR="00FB4052" w:rsidRPr="006B62B1">
        <w:rPr>
          <w:rFonts w:ascii="Times New Roman" w:hAnsi="Times New Roman" w:cs="Times New Roman"/>
          <w:b/>
          <w:sz w:val="28"/>
          <w:szCs w:val="28"/>
        </w:rPr>
        <w:t>»</w:t>
      </w:r>
    </w:p>
    <w:p w:rsidR="009C53D2" w:rsidRPr="00B523D2" w:rsidRDefault="00FB4052" w:rsidP="009C53D2">
      <w:pPr>
        <w:widowControl w:val="0"/>
        <w:autoSpaceDE w:val="0"/>
        <w:autoSpaceDN w:val="0"/>
        <w:adjustRightInd w:val="0"/>
        <w:spacing w:after="0" w:line="200" w:lineRule="exact"/>
        <w:jc w:val="center"/>
        <w:rPr>
          <w:rFonts w:ascii="Times New Roman" w:hAnsi="Times New Roman"/>
          <w:b/>
          <w:sz w:val="24"/>
          <w:szCs w:val="24"/>
        </w:rPr>
      </w:pPr>
      <w:r>
        <w:rPr>
          <w:rFonts w:ascii="Times New Roman" w:hAnsi="Times New Roman"/>
          <w:b/>
          <w:sz w:val="24"/>
          <w:szCs w:val="24"/>
        </w:rPr>
        <w:t>К</w:t>
      </w:r>
      <w:r w:rsidR="009C53D2" w:rsidRPr="00B523D2">
        <w:rPr>
          <w:rFonts w:ascii="Times New Roman" w:hAnsi="Times New Roman"/>
          <w:b/>
          <w:sz w:val="24"/>
          <w:szCs w:val="24"/>
        </w:rPr>
        <w:t>онкурсное задание «Интернет – ресурс»</w:t>
      </w:r>
    </w:p>
    <w:p w:rsidR="009C53D2" w:rsidRPr="00B523D2" w:rsidRDefault="009C53D2" w:rsidP="009C53D2">
      <w:pPr>
        <w:widowControl w:val="0"/>
        <w:autoSpaceDE w:val="0"/>
        <w:autoSpaceDN w:val="0"/>
        <w:adjustRightInd w:val="0"/>
        <w:spacing w:after="0" w:line="388" w:lineRule="exact"/>
        <w:rPr>
          <w:rFonts w:ascii="Times New Roman" w:hAnsi="Times New Roman"/>
          <w:sz w:val="24"/>
          <w:szCs w:val="24"/>
        </w:rPr>
      </w:pPr>
    </w:p>
    <w:p w:rsidR="009C53D2" w:rsidRPr="00B523D2" w:rsidRDefault="009C53D2" w:rsidP="009C53D2">
      <w:pPr>
        <w:spacing w:line="240" w:lineRule="atLeast"/>
        <w:ind w:left="-709" w:firstLine="709"/>
        <w:contextualSpacing/>
        <w:jc w:val="both"/>
        <w:rPr>
          <w:rFonts w:ascii="Times New Roman" w:hAnsi="Times New Roman"/>
          <w:sz w:val="24"/>
          <w:szCs w:val="24"/>
        </w:rPr>
      </w:pPr>
      <w:r w:rsidRPr="00B523D2">
        <w:rPr>
          <w:rFonts w:ascii="Times New Roman" w:hAnsi="Times New Roman"/>
          <w:sz w:val="24"/>
          <w:szCs w:val="24"/>
        </w:rPr>
        <w:t>Цель: демонстрация использования информационно-коммуникационных технологий как ресурса повышения качества профессиональной деятельности педагога.</w:t>
      </w:r>
    </w:p>
    <w:p w:rsidR="009C53D2" w:rsidRPr="00B523D2" w:rsidRDefault="009C53D2" w:rsidP="009C53D2">
      <w:pPr>
        <w:spacing w:line="240" w:lineRule="atLeast"/>
        <w:ind w:left="-709" w:firstLine="709"/>
        <w:contextualSpacing/>
        <w:jc w:val="both"/>
        <w:rPr>
          <w:rFonts w:ascii="Times New Roman" w:hAnsi="Times New Roman"/>
          <w:sz w:val="24"/>
          <w:szCs w:val="24"/>
        </w:rPr>
      </w:pPr>
      <w:r w:rsidRPr="00B523D2">
        <w:rPr>
          <w:rFonts w:ascii="Times New Roman" w:hAnsi="Times New Roman"/>
          <w:sz w:val="24"/>
          <w:szCs w:val="24"/>
        </w:rPr>
        <w:t xml:space="preserve">Формат конкурсного задания: представление отдельным файлом ссылок </w:t>
      </w:r>
      <w:proofErr w:type="spellStart"/>
      <w:r w:rsidRPr="00B523D2">
        <w:rPr>
          <w:rFonts w:ascii="Times New Roman" w:hAnsi="Times New Roman"/>
          <w:sz w:val="24"/>
          <w:szCs w:val="24"/>
        </w:rPr>
        <w:t>интернет-ресурса</w:t>
      </w:r>
      <w:proofErr w:type="spellEnd"/>
      <w:r w:rsidRPr="00B523D2">
        <w:rPr>
          <w:rFonts w:ascii="Times New Roman" w:hAnsi="Times New Roman"/>
          <w:sz w:val="24"/>
          <w:szCs w:val="24"/>
        </w:rPr>
        <w:t xml:space="preserve"> (личный сайт, страница, </w:t>
      </w:r>
      <w:proofErr w:type="spellStart"/>
      <w:r w:rsidRPr="00B523D2">
        <w:rPr>
          <w:rFonts w:ascii="Times New Roman" w:hAnsi="Times New Roman"/>
          <w:sz w:val="24"/>
          <w:szCs w:val="24"/>
        </w:rPr>
        <w:t>блог</w:t>
      </w:r>
      <w:proofErr w:type="spellEnd"/>
      <w:r w:rsidRPr="00B523D2">
        <w:rPr>
          <w:rFonts w:ascii="Times New Roman" w:hAnsi="Times New Roman"/>
          <w:sz w:val="24"/>
          <w:szCs w:val="24"/>
        </w:rPr>
        <w:t xml:space="preserve"> сайта образовательного учреждения), на котором можно познакомиться с участником конкурса и публикуемыми им материалами. </w:t>
      </w:r>
    </w:p>
    <w:p w:rsidR="009C53D2" w:rsidRPr="00B523D2" w:rsidRDefault="009C53D2" w:rsidP="009C53D2">
      <w:pPr>
        <w:shd w:val="clear" w:color="auto" w:fill="FFFFFF"/>
        <w:tabs>
          <w:tab w:val="left" w:pos="893"/>
        </w:tabs>
        <w:suppressAutoHyphens/>
        <w:spacing w:line="240" w:lineRule="atLeast"/>
        <w:ind w:left="-709" w:right="22" w:firstLine="709"/>
        <w:contextualSpacing/>
        <w:jc w:val="both"/>
        <w:rPr>
          <w:rFonts w:ascii="Times New Roman" w:hAnsi="Times New Roman"/>
          <w:sz w:val="24"/>
          <w:szCs w:val="24"/>
        </w:rPr>
      </w:pPr>
      <w:proofErr w:type="gramStart"/>
      <w:r w:rsidRPr="00B523D2">
        <w:rPr>
          <w:rFonts w:ascii="Times New Roman" w:hAnsi="Times New Roman"/>
          <w:sz w:val="24"/>
          <w:szCs w:val="24"/>
        </w:rPr>
        <w:t xml:space="preserve">Критерии оценивания конкурсного задания: дизайн (оригинальность стиля, адекватность цветового решения, корректность обработки графики, разумность скорости загрузки), информационная архитектура (понятное меню, удобство навигации, тематическая организованность информации, доступность обратной связи), информационная насыщенность (количество представленной информации, ее образовательная и методическая ценность, регулярность обновлений). </w:t>
      </w:r>
      <w:proofErr w:type="gramEnd"/>
    </w:p>
    <w:p w:rsidR="009C53D2" w:rsidRPr="00B523D2" w:rsidRDefault="009C53D2" w:rsidP="009C53D2">
      <w:pPr>
        <w:widowControl w:val="0"/>
        <w:autoSpaceDE w:val="0"/>
        <w:autoSpaceDN w:val="0"/>
        <w:adjustRightInd w:val="0"/>
        <w:spacing w:after="0" w:line="2" w:lineRule="exact"/>
        <w:rPr>
          <w:rFonts w:ascii="Times New Roman" w:hAnsi="Times New Roman"/>
          <w:sz w:val="24"/>
          <w:szCs w:val="24"/>
        </w:rPr>
      </w:pPr>
    </w:p>
    <w:p w:rsidR="009C53D2" w:rsidRPr="00B523D2" w:rsidRDefault="009C53D2" w:rsidP="009C53D2">
      <w:pPr>
        <w:widowControl w:val="0"/>
        <w:autoSpaceDE w:val="0"/>
        <w:autoSpaceDN w:val="0"/>
        <w:adjustRightInd w:val="0"/>
        <w:spacing w:after="0" w:line="202" w:lineRule="exact"/>
        <w:rPr>
          <w:rFonts w:ascii="Times New Roman" w:hAnsi="Times New Roman"/>
          <w:sz w:val="24"/>
          <w:szCs w:val="24"/>
        </w:rPr>
      </w:pPr>
    </w:p>
    <w:tbl>
      <w:tblPr>
        <w:tblW w:w="10039" w:type="dxa"/>
        <w:tblInd w:w="-699" w:type="dxa"/>
        <w:tblLayout w:type="fixed"/>
        <w:tblCellMar>
          <w:left w:w="0" w:type="dxa"/>
          <w:right w:w="0" w:type="dxa"/>
        </w:tblCellMar>
        <w:tblLook w:val="0000"/>
      </w:tblPr>
      <w:tblGrid>
        <w:gridCol w:w="7655"/>
        <w:gridCol w:w="1276"/>
        <w:gridCol w:w="1078"/>
        <w:gridCol w:w="30"/>
      </w:tblGrid>
      <w:tr w:rsidR="009C53D2" w:rsidRPr="00B523D2" w:rsidTr="009C53D2">
        <w:trPr>
          <w:trHeight w:val="249"/>
        </w:trPr>
        <w:tc>
          <w:tcPr>
            <w:tcW w:w="7655" w:type="dxa"/>
            <w:tcBorders>
              <w:top w:val="single" w:sz="8" w:space="0" w:color="auto"/>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auto"/>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jc w:val="center"/>
              <w:rPr>
                <w:rFonts w:ascii="Times New Roman" w:hAnsi="Times New Roman"/>
                <w:sz w:val="24"/>
                <w:szCs w:val="24"/>
              </w:rPr>
            </w:pPr>
            <w:r>
              <w:rPr>
                <w:rFonts w:ascii="Times New Roman" w:hAnsi="Times New Roman"/>
                <w:b/>
                <w:bCs/>
                <w:w w:val="99"/>
                <w:sz w:val="24"/>
                <w:szCs w:val="24"/>
              </w:rPr>
              <w:t>Макс</w:t>
            </w:r>
          </w:p>
        </w:tc>
        <w:tc>
          <w:tcPr>
            <w:tcW w:w="1078" w:type="dxa"/>
            <w:vMerge w:val="restart"/>
            <w:tcBorders>
              <w:top w:val="single" w:sz="8" w:space="0" w:color="auto"/>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jc w:val="center"/>
              <w:rPr>
                <w:rFonts w:ascii="Times New Roman" w:hAnsi="Times New Roman"/>
                <w:sz w:val="24"/>
                <w:szCs w:val="24"/>
              </w:rPr>
            </w:pPr>
            <w:r w:rsidRPr="00B523D2">
              <w:rPr>
                <w:rFonts w:ascii="Times New Roman" w:hAnsi="Times New Roman"/>
                <w:b/>
                <w:bCs/>
                <w:w w:val="93"/>
                <w:sz w:val="24"/>
                <w:szCs w:val="24"/>
              </w:rPr>
              <w:t>Сумма</w:t>
            </w: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3"/>
        </w:trPr>
        <w:tc>
          <w:tcPr>
            <w:tcW w:w="7655" w:type="dxa"/>
            <w:vMerge w:val="restart"/>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2460"/>
              <w:contextualSpacing/>
              <w:rPr>
                <w:rFonts w:ascii="Times New Roman" w:hAnsi="Times New Roman" w:cs="Times New Roman"/>
                <w:sz w:val="24"/>
                <w:szCs w:val="24"/>
              </w:rPr>
            </w:pPr>
            <w:r w:rsidRPr="00BD41F9">
              <w:rPr>
                <w:rFonts w:ascii="Times New Roman" w:hAnsi="Times New Roman" w:cs="Times New Roman"/>
                <w:b/>
                <w:bCs/>
                <w:sz w:val="24"/>
                <w:szCs w:val="24"/>
              </w:rPr>
              <w:t>Критерии оценки</w:t>
            </w:r>
          </w:p>
        </w:tc>
        <w:tc>
          <w:tcPr>
            <w:tcW w:w="1276" w:type="dxa"/>
            <w:vMerge w:val="restart"/>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jc w:val="center"/>
              <w:rPr>
                <w:rFonts w:ascii="Times New Roman" w:hAnsi="Times New Roman" w:cs="Times New Roman"/>
                <w:sz w:val="24"/>
                <w:szCs w:val="24"/>
              </w:rPr>
            </w:pPr>
            <w:r w:rsidRPr="00BD41F9">
              <w:rPr>
                <w:rFonts w:ascii="Times New Roman" w:hAnsi="Times New Roman" w:cs="Times New Roman"/>
                <w:sz w:val="24"/>
                <w:szCs w:val="24"/>
              </w:rPr>
              <w:t>балл</w:t>
            </w:r>
          </w:p>
        </w:tc>
        <w:tc>
          <w:tcPr>
            <w:tcW w:w="1078" w:type="dxa"/>
            <w:vMerge/>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19"/>
        </w:trPr>
        <w:tc>
          <w:tcPr>
            <w:tcW w:w="7655" w:type="dxa"/>
            <w:vMerge/>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276" w:type="dxa"/>
            <w:vMerge/>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078" w:type="dxa"/>
            <w:vMerge w:val="restart"/>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jc w:val="center"/>
              <w:rPr>
                <w:rFonts w:ascii="Times New Roman" w:hAnsi="Times New Roman"/>
                <w:sz w:val="24"/>
                <w:szCs w:val="24"/>
              </w:rPr>
            </w:pPr>
            <w:r w:rsidRPr="00B523D2">
              <w:rPr>
                <w:rFonts w:ascii="Times New Roman" w:hAnsi="Times New Roman"/>
                <w:b/>
                <w:bCs/>
                <w:w w:val="86"/>
                <w:sz w:val="24"/>
                <w:szCs w:val="24"/>
              </w:rPr>
              <w:t>баллов</w:t>
            </w: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71"/>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276" w:type="dxa"/>
            <w:vMerge w:val="restart"/>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jc w:val="center"/>
              <w:rPr>
                <w:rFonts w:ascii="Times New Roman" w:hAnsi="Times New Roman" w:cs="Times New Roman"/>
                <w:sz w:val="24"/>
                <w:szCs w:val="24"/>
              </w:rPr>
            </w:pPr>
          </w:p>
        </w:tc>
        <w:tc>
          <w:tcPr>
            <w:tcW w:w="1078" w:type="dxa"/>
            <w:vMerge/>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15"/>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276" w:type="dxa"/>
            <w:vMerge/>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078"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425"/>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b/>
                <w:bCs/>
                <w:w w:val="99"/>
                <w:sz w:val="24"/>
                <w:szCs w:val="24"/>
              </w:rPr>
              <w:t>Информация об авторе и его педагогической деятельности</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b/>
                <w:bCs/>
                <w:sz w:val="24"/>
                <w:szCs w:val="24"/>
              </w:rPr>
              <w:t>5</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48"/>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5"/>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sz w:val="24"/>
                <w:szCs w:val="24"/>
              </w:rPr>
              <w:t>Должность, место работы, образование, квалификация</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5" w:lineRule="exact"/>
              <w:jc w:val="center"/>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3"/>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sz w:val="24"/>
                <w:szCs w:val="24"/>
              </w:rPr>
              <w:t>Краткая биография</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2" w:lineRule="exact"/>
              <w:jc w:val="center"/>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3"/>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proofErr w:type="gramStart"/>
            <w:r w:rsidRPr="00BD41F9">
              <w:rPr>
                <w:rFonts w:ascii="Times New Roman" w:hAnsi="Times New Roman" w:cs="Times New Roman"/>
                <w:sz w:val="24"/>
                <w:szCs w:val="24"/>
              </w:rPr>
              <w:t>Электронное</w:t>
            </w:r>
            <w:proofErr w:type="gramEnd"/>
            <w:r w:rsidRPr="00BD41F9">
              <w:rPr>
                <w:rFonts w:ascii="Times New Roman" w:hAnsi="Times New Roman" w:cs="Times New Roman"/>
                <w:sz w:val="24"/>
                <w:szCs w:val="24"/>
              </w:rPr>
              <w:t xml:space="preserve"> </w:t>
            </w:r>
            <w:proofErr w:type="spellStart"/>
            <w:r w:rsidRPr="00BD41F9">
              <w:rPr>
                <w:rFonts w:ascii="Times New Roman" w:hAnsi="Times New Roman" w:cs="Times New Roman"/>
                <w:sz w:val="24"/>
                <w:szCs w:val="24"/>
              </w:rPr>
              <w:t>портфолио</w:t>
            </w:r>
            <w:proofErr w:type="spellEnd"/>
            <w:r w:rsidRPr="00BD41F9">
              <w:rPr>
                <w:rFonts w:ascii="Times New Roman" w:hAnsi="Times New Roman" w:cs="Times New Roman"/>
                <w:sz w:val="24"/>
                <w:szCs w:val="24"/>
              </w:rPr>
              <w:t>: достижения, награды, публикации</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2" w:lineRule="exact"/>
              <w:jc w:val="center"/>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4"/>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sz w:val="24"/>
                <w:szCs w:val="24"/>
              </w:rPr>
              <w:t>Фотографии, статьи, видео об авторе</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3" w:lineRule="exact"/>
              <w:jc w:val="center"/>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3"/>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w w:val="96"/>
                <w:sz w:val="24"/>
                <w:szCs w:val="24"/>
              </w:rPr>
              <w:t>Достижения учащихся: участие в конкурсах, проектах, результаты</w:t>
            </w:r>
            <w:r w:rsidRPr="00BD41F9">
              <w:rPr>
                <w:rFonts w:ascii="Times New Roman" w:hAnsi="Times New Roman" w:cs="Times New Roman"/>
                <w:sz w:val="24"/>
                <w:szCs w:val="24"/>
              </w:rPr>
              <w:t xml:space="preserve"> экзаменов</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96"/>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97"/>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b/>
                <w:bCs/>
                <w:sz w:val="24"/>
                <w:szCs w:val="24"/>
              </w:rPr>
              <w:t>Дизайн сайта</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b/>
                <w:bCs/>
                <w:sz w:val="24"/>
                <w:szCs w:val="24"/>
              </w:rPr>
              <w:t>3</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0"/>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0" w:lineRule="exact"/>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0" w:lineRule="exact"/>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96"/>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sz w:val="24"/>
                <w:szCs w:val="24"/>
              </w:rPr>
              <w:t>Оригинальность стиля</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0"/>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0" w:lineRule="exact"/>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0" w:lineRule="exact"/>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96"/>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sz w:val="24"/>
                <w:szCs w:val="24"/>
              </w:rPr>
              <w:t>Адекватность цветового решения</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0"/>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0" w:lineRule="exact"/>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0" w:lineRule="exact"/>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316"/>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w w:val="99"/>
                <w:sz w:val="24"/>
                <w:szCs w:val="24"/>
              </w:rPr>
              <w:t>Корректность обработки графики, разумность скорости загрузки</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w w:val="99"/>
                <w:sz w:val="24"/>
                <w:szCs w:val="24"/>
              </w:rPr>
              <w:t>35</w:t>
            </w: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305"/>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b/>
                <w:bCs/>
                <w:sz w:val="24"/>
                <w:szCs w:val="24"/>
              </w:rPr>
              <w:t>Учебно-методические материалы</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b/>
                <w:bCs/>
                <w:w w:val="99"/>
                <w:sz w:val="24"/>
                <w:szCs w:val="24"/>
              </w:rPr>
              <w:t>10</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35"/>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w w:val="92"/>
                <w:sz w:val="24"/>
                <w:szCs w:val="24"/>
              </w:rPr>
              <w:t>Количество учебно-методических материалов более 20 шт.: 3 балла,</w:t>
            </w:r>
            <w:r w:rsidR="006D6F63" w:rsidRPr="00BD41F9">
              <w:rPr>
                <w:rFonts w:ascii="Times New Roman" w:hAnsi="Times New Roman" w:cs="Times New Roman"/>
                <w:sz w:val="24"/>
                <w:szCs w:val="24"/>
              </w:rPr>
              <w:t xml:space="preserve"> 10–20 шт.: 2 балла, менее 10 шт.: 1 балл</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sz w:val="24"/>
                <w:szCs w:val="24"/>
              </w:rPr>
              <w:t>3</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10"/>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303"/>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sz w:val="24"/>
                <w:szCs w:val="24"/>
              </w:rPr>
              <w:t>Образовательная и методическая ценность материалов</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sz w:val="24"/>
                <w:szCs w:val="24"/>
              </w:rPr>
              <w:t>4</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36"/>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w w:val="94"/>
                <w:sz w:val="24"/>
                <w:szCs w:val="24"/>
              </w:rPr>
              <w:t>Оптимальность соотношения количества материалов и частоты их</w:t>
            </w:r>
            <w:r w:rsidRPr="00BD41F9">
              <w:rPr>
                <w:rFonts w:ascii="Times New Roman" w:hAnsi="Times New Roman" w:cs="Times New Roman"/>
                <w:sz w:val="24"/>
                <w:szCs w:val="24"/>
              </w:rPr>
              <w:t xml:space="preserve"> пополнения</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w w:val="96"/>
                <w:sz w:val="24"/>
                <w:szCs w:val="24"/>
              </w:rPr>
              <w:t>1–3</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10"/>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23"/>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b/>
                <w:bCs/>
                <w:w w:val="94"/>
                <w:sz w:val="24"/>
                <w:szCs w:val="24"/>
              </w:rPr>
              <w:t>Умение создавать условия для обеспечения позитивной моти</w:t>
            </w:r>
            <w:r w:rsidRPr="00BD41F9">
              <w:rPr>
                <w:rFonts w:ascii="Times New Roman" w:hAnsi="Times New Roman" w:cs="Times New Roman"/>
                <w:b/>
                <w:bCs/>
                <w:sz w:val="24"/>
                <w:szCs w:val="24"/>
              </w:rPr>
              <w:t xml:space="preserve">вации </w:t>
            </w:r>
            <w:proofErr w:type="gramStart"/>
            <w:r w:rsidRPr="00BD41F9">
              <w:rPr>
                <w:rFonts w:ascii="Times New Roman" w:hAnsi="Times New Roman" w:cs="Times New Roman"/>
                <w:b/>
                <w:bCs/>
                <w:sz w:val="24"/>
                <w:szCs w:val="24"/>
              </w:rPr>
              <w:lastRenderedPageBreak/>
              <w:t>обучающихся</w:t>
            </w:r>
            <w:proofErr w:type="gramEnd"/>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b/>
                <w:bCs/>
                <w:sz w:val="24"/>
                <w:szCs w:val="24"/>
              </w:rPr>
              <w:lastRenderedPageBreak/>
              <w:t>3</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09"/>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proofErr w:type="gramStart"/>
            <w:r w:rsidRPr="00BD41F9">
              <w:rPr>
                <w:rFonts w:ascii="Times New Roman" w:hAnsi="Times New Roman" w:cs="Times New Roman"/>
                <w:w w:val="95"/>
                <w:sz w:val="24"/>
                <w:szCs w:val="24"/>
              </w:rPr>
              <w:t>Наличие системы заданий для обучающихся (тесты, опросы,</w:t>
            </w:r>
            <w:r w:rsidRPr="00BD41F9">
              <w:rPr>
                <w:rFonts w:ascii="Times New Roman" w:hAnsi="Times New Roman" w:cs="Times New Roman"/>
                <w:sz w:val="24"/>
                <w:szCs w:val="24"/>
              </w:rPr>
              <w:t xml:space="preserve"> форумы, задания)</w:t>
            </w:r>
            <w:proofErr w:type="gramEnd"/>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3"/>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ind w:left="100"/>
              <w:contextualSpacing/>
              <w:rPr>
                <w:rFonts w:ascii="Times New Roman" w:hAnsi="Times New Roman" w:cs="Times New Roman"/>
                <w:sz w:val="24"/>
                <w:szCs w:val="24"/>
              </w:rPr>
            </w:pPr>
            <w:r w:rsidRPr="00BD41F9">
              <w:rPr>
                <w:rFonts w:ascii="Times New Roman" w:hAnsi="Times New Roman" w:cs="Times New Roman"/>
                <w:w w:val="94"/>
                <w:sz w:val="24"/>
                <w:szCs w:val="24"/>
              </w:rPr>
              <w:t xml:space="preserve">Наличие проектных работ обучающихся, </w:t>
            </w:r>
            <w:proofErr w:type="spellStart"/>
            <w:r w:rsidRPr="00BD41F9">
              <w:rPr>
                <w:rFonts w:ascii="Times New Roman" w:hAnsi="Times New Roman" w:cs="Times New Roman"/>
                <w:w w:val="94"/>
                <w:sz w:val="24"/>
                <w:szCs w:val="24"/>
              </w:rPr>
              <w:t>фотоотчетов</w:t>
            </w:r>
            <w:proofErr w:type="spellEnd"/>
            <w:r w:rsidRPr="00BD41F9">
              <w:rPr>
                <w:rFonts w:ascii="Times New Roman" w:hAnsi="Times New Roman" w:cs="Times New Roman"/>
                <w:w w:val="94"/>
                <w:sz w:val="24"/>
                <w:szCs w:val="24"/>
              </w:rPr>
              <w:t xml:space="preserve"> по ито</w:t>
            </w:r>
            <w:r w:rsidRPr="00BD41F9">
              <w:rPr>
                <w:rFonts w:ascii="Times New Roman" w:hAnsi="Times New Roman" w:cs="Times New Roman"/>
                <w:sz w:val="24"/>
                <w:szCs w:val="24"/>
              </w:rPr>
              <w:t>гам той или иной деятельности</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80"/>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tLeast"/>
              <w:contextualSpacing/>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76"/>
        </w:trPr>
        <w:tc>
          <w:tcPr>
            <w:tcW w:w="7655" w:type="dxa"/>
            <w:tcBorders>
              <w:top w:val="single" w:sz="8" w:space="0" w:color="auto"/>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left="100"/>
              <w:rPr>
                <w:rFonts w:ascii="Times New Roman" w:hAnsi="Times New Roman" w:cs="Times New Roman"/>
                <w:sz w:val="24"/>
                <w:szCs w:val="24"/>
              </w:rPr>
            </w:pPr>
            <w:r w:rsidRPr="00BD41F9">
              <w:rPr>
                <w:rFonts w:ascii="Times New Roman" w:hAnsi="Times New Roman" w:cs="Times New Roman"/>
                <w:sz w:val="24"/>
                <w:szCs w:val="24"/>
              </w:rPr>
              <w:t>Наличие на сайте материалов как для слабоуспевающих учащихся и для одаренных детей</w:t>
            </w:r>
          </w:p>
        </w:tc>
        <w:tc>
          <w:tcPr>
            <w:tcW w:w="1276" w:type="dxa"/>
            <w:tcBorders>
              <w:top w:val="single" w:sz="8" w:space="0" w:color="auto"/>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single" w:sz="8" w:space="0" w:color="auto"/>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7"/>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4"/>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4" w:lineRule="exact"/>
              <w:ind w:left="100"/>
              <w:rPr>
                <w:rFonts w:ascii="Times New Roman" w:hAnsi="Times New Roman" w:cs="Times New Roman"/>
                <w:sz w:val="24"/>
                <w:szCs w:val="24"/>
              </w:rPr>
            </w:pPr>
            <w:r w:rsidRPr="00BD41F9">
              <w:rPr>
                <w:rFonts w:ascii="Times New Roman" w:hAnsi="Times New Roman" w:cs="Times New Roman"/>
                <w:b/>
                <w:bCs/>
                <w:w w:val="93"/>
                <w:sz w:val="24"/>
                <w:szCs w:val="24"/>
              </w:rPr>
              <w:t>Наличие и работа интерактивных форм общения и обрат</w:t>
            </w:r>
            <w:r w:rsidRPr="00BD41F9">
              <w:rPr>
                <w:rFonts w:ascii="Times New Roman" w:hAnsi="Times New Roman" w:cs="Times New Roman"/>
                <w:b/>
                <w:bCs/>
                <w:sz w:val="24"/>
                <w:szCs w:val="24"/>
              </w:rPr>
              <w:t>ной связи</w:t>
            </w:r>
            <w:r w:rsidRPr="00BD41F9">
              <w:rPr>
                <w:rFonts w:ascii="Times New Roman" w:hAnsi="Times New Roman" w:cs="Times New Roman"/>
                <w:b/>
                <w:bCs/>
                <w:w w:val="93"/>
                <w:sz w:val="24"/>
                <w:szCs w:val="24"/>
              </w:rPr>
              <w:t xml:space="preserve"> </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b/>
                <w:bCs/>
                <w:sz w:val="24"/>
                <w:szCs w:val="24"/>
              </w:rPr>
              <w:t>4</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3"/>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6" w:lineRule="exact"/>
              <w:ind w:left="100"/>
              <w:rPr>
                <w:rFonts w:ascii="Times New Roman" w:hAnsi="Times New Roman" w:cs="Times New Roman"/>
                <w:sz w:val="24"/>
                <w:szCs w:val="24"/>
              </w:rPr>
            </w:pPr>
            <w:r w:rsidRPr="00BD41F9">
              <w:rPr>
                <w:rFonts w:ascii="Times New Roman" w:hAnsi="Times New Roman" w:cs="Times New Roman"/>
                <w:w w:val="94"/>
                <w:sz w:val="24"/>
                <w:szCs w:val="24"/>
              </w:rPr>
              <w:t xml:space="preserve">Приведена контактная информация, </w:t>
            </w:r>
            <w:proofErr w:type="spellStart"/>
            <w:r w:rsidRPr="00BD41F9">
              <w:rPr>
                <w:rFonts w:ascii="Times New Roman" w:hAnsi="Times New Roman" w:cs="Times New Roman"/>
                <w:w w:val="94"/>
                <w:sz w:val="24"/>
                <w:szCs w:val="24"/>
              </w:rPr>
              <w:t>e-mail</w:t>
            </w:r>
            <w:proofErr w:type="spellEnd"/>
            <w:r w:rsidRPr="00BD41F9">
              <w:rPr>
                <w:rFonts w:ascii="Times New Roman" w:hAnsi="Times New Roman" w:cs="Times New Roman"/>
                <w:w w:val="94"/>
                <w:sz w:val="24"/>
                <w:szCs w:val="24"/>
              </w:rPr>
              <w:t>, ссылки на профи</w:t>
            </w:r>
            <w:r w:rsidRPr="00BD41F9">
              <w:rPr>
                <w:rFonts w:ascii="Times New Roman" w:hAnsi="Times New Roman" w:cs="Times New Roman"/>
                <w:sz w:val="24"/>
                <w:szCs w:val="24"/>
              </w:rPr>
              <w:t>ли в социальных сетях, если такие имеются</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3"/>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6"/>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65" w:lineRule="exact"/>
              <w:ind w:left="100"/>
              <w:rPr>
                <w:rFonts w:ascii="Times New Roman" w:hAnsi="Times New Roman" w:cs="Times New Roman"/>
                <w:sz w:val="24"/>
                <w:szCs w:val="24"/>
              </w:rPr>
            </w:pPr>
            <w:r w:rsidRPr="00BD41F9">
              <w:rPr>
                <w:rFonts w:ascii="Times New Roman" w:hAnsi="Times New Roman" w:cs="Times New Roman"/>
                <w:sz w:val="24"/>
                <w:szCs w:val="24"/>
              </w:rPr>
              <w:t xml:space="preserve">Предусмотрен форум, чат или </w:t>
            </w:r>
            <w:proofErr w:type="spellStart"/>
            <w:r w:rsidRPr="00BD41F9">
              <w:rPr>
                <w:rFonts w:ascii="Times New Roman" w:hAnsi="Times New Roman" w:cs="Times New Roman"/>
                <w:sz w:val="24"/>
                <w:szCs w:val="24"/>
              </w:rPr>
              <w:t>блог</w:t>
            </w:r>
            <w:proofErr w:type="spellEnd"/>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7"/>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67" w:lineRule="exact"/>
              <w:ind w:left="100"/>
              <w:rPr>
                <w:rFonts w:ascii="Times New Roman" w:hAnsi="Times New Roman" w:cs="Times New Roman"/>
                <w:sz w:val="24"/>
                <w:szCs w:val="24"/>
              </w:rPr>
            </w:pPr>
            <w:r w:rsidRPr="00BD41F9">
              <w:rPr>
                <w:rFonts w:ascii="Times New Roman" w:hAnsi="Times New Roman" w:cs="Times New Roman"/>
                <w:sz w:val="24"/>
                <w:szCs w:val="24"/>
              </w:rPr>
              <w:t>Предусмотрена гостевая книга, отзывы посетителей</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6" w:lineRule="exact"/>
              <w:ind w:left="100"/>
              <w:rPr>
                <w:rFonts w:ascii="Times New Roman" w:hAnsi="Times New Roman" w:cs="Times New Roman"/>
                <w:sz w:val="24"/>
                <w:szCs w:val="24"/>
              </w:rPr>
            </w:pPr>
            <w:r w:rsidRPr="00BD41F9">
              <w:rPr>
                <w:rFonts w:ascii="Times New Roman" w:hAnsi="Times New Roman" w:cs="Times New Roman"/>
                <w:w w:val="94"/>
                <w:sz w:val="24"/>
                <w:szCs w:val="24"/>
              </w:rPr>
              <w:t>Предусмотрены опросы для различных категорий участников</w:t>
            </w:r>
            <w:r w:rsidRPr="00BD41F9">
              <w:rPr>
                <w:rFonts w:ascii="Times New Roman" w:hAnsi="Times New Roman" w:cs="Times New Roman"/>
                <w:sz w:val="24"/>
                <w:szCs w:val="24"/>
              </w:rPr>
              <w:t xml:space="preserve"> образовательного процесса</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4"/>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6"/>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65" w:lineRule="exact"/>
              <w:ind w:left="100"/>
              <w:rPr>
                <w:rFonts w:ascii="Times New Roman" w:hAnsi="Times New Roman" w:cs="Times New Roman"/>
                <w:sz w:val="24"/>
                <w:szCs w:val="24"/>
              </w:rPr>
            </w:pPr>
            <w:r w:rsidRPr="00BD41F9">
              <w:rPr>
                <w:rFonts w:ascii="Times New Roman" w:hAnsi="Times New Roman" w:cs="Times New Roman"/>
                <w:b/>
                <w:bCs/>
                <w:sz w:val="24"/>
                <w:szCs w:val="24"/>
              </w:rPr>
              <w:t>Новостная лента (выбирается один вариант)</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b/>
                <w:bCs/>
                <w:sz w:val="24"/>
                <w:szCs w:val="24"/>
              </w:rPr>
              <w:t>3</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6"/>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64" w:lineRule="exact"/>
              <w:ind w:left="100"/>
              <w:rPr>
                <w:rFonts w:ascii="Times New Roman" w:hAnsi="Times New Roman" w:cs="Times New Roman"/>
                <w:sz w:val="24"/>
                <w:szCs w:val="24"/>
              </w:rPr>
            </w:pPr>
            <w:r w:rsidRPr="00BD41F9">
              <w:rPr>
                <w:rFonts w:ascii="Times New Roman" w:hAnsi="Times New Roman" w:cs="Times New Roman"/>
                <w:sz w:val="24"/>
                <w:szCs w:val="24"/>
              </w:rPr>
              <w:t>Отсутствует</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0</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7"/>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67" w:lineRule="exact"/>
              <w:ind w:left="100"/>
              <w:rPr>
                <w:rFonts w:ascii="Times New Roman" w:hAnsi="Times New Roman" w:cs="Times New Roman"/>
                <w:sz w:val="24"/>
                <w:szCs w:val="24"/>
              </w:rPr>
            </w:pPr>
            <w:r w:rsidRPr="00BD41F9">
              <w:rPr>
                <w:rFonts w:ascii="Times New Roman" w:hAnsi="Times New Roman" w:cs="Times New Roman"/>
                <w:sz w:val="24"/>
                <w:szCs w:val="24"/>
              </w:rPr>
              <w:t>В среднем отражает менее одного события в месяц</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6"/>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65" w:lineRule="exact"/>
              <w:ind w:left="100"/>
              <w:rPr>
                <w:rFonts w:ascii="Times New Roman" w:hAnsi="Times New Roman" w:cs="Times New Roman"/>
                <w:sz w:val="24"/>
                <w:szCs w:val="24"/>
              </w:rPr>
            </w:pPr>
            <w:r w:rsidRPr="00BD41F9">
              <w:rPr>
                <w:rFonts w:ascii="Times New Roman" w:hAnsi="Times New Roman" w:cs="Times New Roman"/>
                <w:sz w:val="24"/>
                <w:szCs w:val="24"/>
              </w:rPr>
              <w:t>Отражает два-три события в месяц</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2</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6"/>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64" w:lineRule="exact"/>
              <w:ind w:left="100"/>
              <w:rPr>
                <w:rFonts w:ascii="Times New Roman" w:hAnsi="Times New Roman" w:cs="Times New Roman"/>
                <w:sz w:val="24"/>
                <w:szCs w:val="24"/>
              </w:rPr>
            </w:pPr>
            <w:r w:rsidRPr="00BD41F9">
              <w:rPr>
                <w:rFonts w:ascii="Times New Roman" w:hAnsi="Times New Roman" w:cs="Times New Roman"/>
                <w:sz w:val="24"/>
                <w:szCs w:val="24"/>
              </w:rPr>
              <w:t>Отражает больше трёх событий в месяц</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3</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7"/>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67" w:lineRule="exact"/>
              <w:ind w:left="100"/>
              <w:rPr>
                <w:rFonts w:ascii="Times New Roman" w:hAnsi="Times New Roman" w:cs="Times New Roman"/>
                <w:sz w:val="24"/>
                <w:szCs w:val="24"/>
              </w:rPr>
            </w:pPr>
            <w:r w:rsidRPr="00BD41F9">
              <w:rPr>
                <w:rFonts w:ascii="Times New Roman" w:hAnsi="Times New Roman" w:cs="Times New Roman"/>
                <w:b/>
                <w:bCs/>
                <w:sz w:val="24"/>
                <w:szCs w:val="24"/>
              </w:rPr>
              <w:t>Оценка удобства пользования сайтом</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b/>
                <w:bCs/>
                <w:sz w:val="24"/>
                <w:szCs w:val="24"/>
              </w:rPr>
              <w:t>5</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6"/>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64" w:lineRule="exact"/>
              <w:ind w:left="100"/>
              <w:rPr>
                <w:rFonts w:ascii="Times New Roman" w:hAnsi="Times New Roman" w:cs="Times New Roman"/>
                <w:sz w:val="24"/>
                <w:szCs w:val="24"/>
              </w:rPr>
            </w:pPr>
            <w:r w:rsidRPr="00BD41F9">
              <w:rPr>
                <w:rFonts w:ascii="Times New Roman" w:hAnsi="Times New Roman" w:cs="Times New Roman"/>
                <w:sz w:val="24"/>
                <w:szCs w:val="24"/>
              </w:rPr>
              <w:t>Структура меню и дизайн едины на всех страницах сайта</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6" w:lineRule="exact"/>
              <w:ind w:left="100"/>
              <w:rPr>
                <w:rFonts w:ascii="Times New Roman" w:hAnsi="Times New Roman" w:cs="Times New Roman"/>
                <w:sz w:val="24"/>
                <w:szCs w:val="24"/>
              </w:rPr>
            </w:pPr>
            <w:r w:rsidRPr="00BD41F9">
              <w:rPr>
                <w:rFonts w:ascii="Times New Roman" w:hAnsi="Times New Roman" w:cs="Times New Roman"/>
                <w:w w:val="97"/>
                <w:sz w:val="24"/>
                <w:szCs w:val="24"/>
              </w:rPr>
              <w:t>Приведены ссылки на сторонние ресурсы, указаны формат</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76"/>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76" w:lineRule="exact"/>
              <w:ind w:left="100"/>
              <w:rPr>
                <w:rFonts w:ascii="Times New Roman" w:hAnsi="Times New Roman" w:cs="Times New Roman"/>
                <w:sz w:val="24"/>
                <w:szCs w:val="24"/>
              </w:rPr>
            </w:pPr>
            <w:r w:rsidRPr="00BD41F9">
              <w:rPr>
                <w:rFonts w:ascii="Times New Roman" w:hAnsi="Times New Roman" w:cs="Times New Roman"/>
                <w:w w:val="92"/>
                <w:sz w:val="24"/>
                <w:szCs w:val="24"/>
              </w:rPr>
              <w:t>и/или размер скачиваемых файлов либо другие способы явно-</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95"/>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left="100"/>
              <w:rPr>
                <w:rFonts w:ascii="Times New Roman" w:hAnsi="Times New Roman" w:cs="Times New Roman"/>
                <w:sz w:val="24"/>
                <w:szCs w:val="24"/>
              </w:rPr>
            </w:pPr>
            <w:r w:rsidRPr="00BD41F9">
              <w:rPr>
                <w:rFonts w:ascii="Times New Roman" w:hAnsi="Times New Roman" w:cs="Times New Roman"/>
                <w:w w:val="98"/>
                <w:sz w:val="24"/>
                <w:szCs w:val="24"/>
              </w:rPr>
              <w:t>го обозначения скачиваемых файлов (при необходимости)</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7"/>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67" w:lineRule="exact"/>
              <w:ind w:left="100"/>
              <w:rPr>
                <w:rFonts w:ascii="Times New Roman" w:hAnsi="Times New Roman" w:cs="Times New Roman"/>
                <w:sz w:val="24"/>
                <w:szCs w:val="24"/>
              </w:rPr>
            </w:pPr>
            <w:r w:rsidRPr="00BD41F9">
              <w:rPr>
                <w:rFonts w:ascii="Times New Roman" w:hAnsi="Times New Roman" w:cs="Times New Roman"/>
                <w:sz w:val="24"/>
                <w:szCs w:val="24"/>
              </w:rPr>
              <w:t>Доступен релевантный поиск</w:t>
            </w: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6" w:lineRule="exact"/>
              <w:ind w:left="100"/>
              <w:rPr>
                <w:rFonts w:ascii="Times New Roman" w:hAnsi="Times New Roman" w:cs="Times New Roman"/>
                <w:sz w:val="24"/>
                <w:szCs w:val="24"/>
              </w:rPr>
            </w:pPr>
            <w:r w:rsidRPr="00BD41F9">
              <w:rPr>
                <w:rFonts w:ascii="Times New Roman" w:hAnsi="Times New Roman" w:cs="Times New Roman"/>
                <w:w w:val="92"/>
                <w:sz w:val="24"/>
                <w:szCs w:val="24"/>
              </w:rPr>
              <w:t>Реализована возможность оставлять комментарии к представ</w:t>
            </w:r>
            <w:r w:rsidRPr="00BD41F9">
              <w:rPr>
                <w:rFonts w:ascii="Times New Roman" w:hAnsi="Times New Roman" w:cs="Times New Roman"/>
                <w:sz w:val="24"/>
                <w:szCs w:val="24"/>
              </w:rPr>
              <w:t>ленному материалу</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3"/>
        </w:trPr>
        <w:tc>
          <w:tcPr>
            <w:tcW w:w="7655" w:type="dxa"/>
            <w:tcBorders>
              <w:top w:val="nil"/>
              <w:left w:val="single" w:sz="8" w:space="0" w:color="auto"/>
              <w:bottom w:val="single" w:sz="4"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single" w:sz="4"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single" w:sz="4" w:space="0" w:color="auto"/>
              <w:left w:val="single" w:sz="4" w:space="0" w:color="auto"/>
              <w:bottom w:val="single" w:sz="4" w:space="0" w:color="auto"/>
              <w:right w:val="single" w:sz="4" w:space="0" w:color="auto"/>
            </w:tcBorders>
            <w:vAlign w:val="bottom"/>
          </w:tcPr>
          <w:p w:rsidR="009C53D2" w:rsidRPr="00BD41F9" w:rsidRDefault="009C53D2" w:rsidP="009C53D2">
            <w:pPr>
              <w:widowControl w:val="0"/>
              <w:autoSpaceDE w:val="0"/>
              <w:autoSpaceDN w:val="0"/>
              <w:adjustRightInd w:val="0"/>
              <w:spacing w:after="0" w:line="246" w:lineRule="exact"/>
              <w:ind w:left="100"/>
              <w:jc w:val="both"/>
              <w:rPr>
                <w:rFonts w:ascii="Times New Roman" w:hAnsi="Times New Roman" w:cs="Times New Roman"/>
                <w:sz w:val="24"/>
                <w:szCs w:val="24"/>
              </w:rPr>
            </w:pPr>
            <w:r w:rsidRPr="00BD41F9">
              <w:rPr>
                <w:rFonts w:ascii="Times New Roman" w:hAnsi="Times New Roman" w:cs="Times New Roman"/>
                <w:w w:val="96"/>
                <w:sz w:val="24"/>
                <w:szCs w:val="24"/>
              </w:rPr>
              <w:t>Отсутствуют грамматические ошибки; соблюдается речевая</w:t>
            </w:r>
            <w:r w:rsidRPr="00BD41F9">
              <w:rPr>
                <w:rFonts w:ascii="Times New Roman" w:hAnsi="Times New Roman" w:cs="Times New Roman"/>
                <w:sz w:val="24"/>
                <w:szCs w:val="24"/>
              </w:rPr>
              <w:t xml:space="preserve"> культура учителя и культура межличностных отношений </w:t>
            </w:r>
            <w:r w:rsidRPr="00BD41F9">
              <w:rPr>
                <w:rFonts w:ascii="Times New Roman" w:hAnsi="Times New Roman" w:cs="Times New Roman"/>
                <w:w w:val="92"/>
                <w:sz w:val="24"/>
                <w:szCs w:val="24"/>
              </w:rPr>
              <w:t>участников 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vAlign w:val="bottom"/>
          </w:tcPr>
          <w:p w:rsidR="009C53D2" w:rsidRPr="00BD41F9" w:rsidRDefault="009C53D2" w:rsidP="009C53D2">
            <w:pPr>
              <w:widowControl w:val="0"/>
              <w:autoSpaceDE w:val="0"/>
              <w:autoSpaceDN w:val="0"/>
              <w:adjustRightInd w:val="0"/>
              <w:spacing w:after="0" w:line="240" w:lineRule="auto"/>
              <w:jc w:val="center"/>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single" w:sz="4"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14"/>
        </w:trPr>
        <w:tc>
          <w:tcPr>
            <w:tcW w:w="7655" w:type="dxa"/>
            <w:tcBorders>
              <w:top w:val="single" w:sz="4" w:space="0" w:color="auto"/>
              <w:left w:val="single" w:sz="4" w:space="0" w:color="auto"/>
              <w:bottom w:val="single" w:sz="4" w:space="0" w:color="auto"/>
              <w:right w:val="single" w:sz="4" w:space="0" w:color="auto"/>
            </w:tcBorders>
            <w:vAlign w:val="bottom"/>
          </w:tcPr>
          <w:p w:rsidR="009C53D2" w:rsidRPr="00BD41F9" w:rsidRDefault="009C53D2" w:rsidP="009B72C5">
            <w:pPr>
              <w:widowControl w:val="0"/>
              <w:autoSpaceDE w:val="0"/>
              <w:autoSpaceDN w:val="0"/>
              <w:adjustRightInd w:val="0"/>
              <w:spacing w:after="0" w:line="265" w:lineRule="exact"/>
              <w:ind w:left="100"/>
              <w:rPr>
                <w:rFonts w:ascii="Times New Roman" w:hAnsi="Times New Roman" w:cs="Times New Roman"/>
                <w:sz w:val="24"/>
                <w:szCs w:val="24"/>
              </w:rPr>
            </w:pPr>
            <w:r w:rsidRPr="00BD41F9">
              <w:rPr>
                <w:rFonts w:ascii="Times New Roman" w:hAnsi="Times New Roman" w:cs="Times New Roman"/>
                <w:b/>
                <w:bCs/>
                <w:sz w:val="24"/>
                <w:szCs w:val="24"/>
              </w:rPr>
              <w:t>Нормативно-правовые документы</w:t>
            </w:r>
          </w:p>
        </w:tc>
        <w:tc>
          <w:tcPr>
            <w:tcW w:w="1276" w:type="dxa"/>
            <w:tcBorders>
              <w:top w:val="single" w:sz="4" w:space="0" w:color="auto"/>
              <w:left w:val="single" w:sz="4" w:space="0" w:color="auto"/>
              <w:bottom w:val="single" w:sz="4" w:space="0" w:color="auto"/>
              <w:right w:val="single" w:sz="4"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b/>
                <w:bCs/>
                <w:sz w:val="24"/>
                <w:szCs w:val="24"/>
              </w:rPr>
              <w:t>2</w:t>
            </w:r>
          </w:p>
        </w:tc>
        <w:tc>
          <w:tcPr>
            <w:tcW w:w="1078" w:type="dxa"/>
            <w:tcBorders>
              <w:top w:val="nil"/>
              <w:left w:val="single" w:sz="4" w:space="0" w:color="auto"/>
              <w:bottom w:val="nil"/>
              <w:right w:val="single" w:sz="8" w:space="0" w:color="auto"/>
            </w:tcBorders>
            <w:vAlign w:val="bottom"/>
          </w:tcPr>
          <w:p w:rsidR="009C53D2" w:rsidRDefault="009C53D2" w:rsidP="009B72C5">
            <w:pPr>
              <w:widowControl w:val="0"/>
              <w:autoSpaceDE w:val="0"/>
              <w:autoSpaceDN w:val="0"/>
              <w:adjustRightInd w:val="0"/>
              <w:spacing w:after="0" w:line="240" w:lineRule="auto"/>
              <w:rPr>
                <w:rFonts w:ascii="Times New Roman" w:hAnsi="Times New Roman"/>
                <w:sz w:val="24"/>
                <w:szCs w:val="24"/>
              </w:rPr>
            </w:pPr>
          </w:p>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8"/>
        </w:trPr>
        <w:tc>
          <w:tcPr>
            <w:tcW w:w="7655" w:type="dxa"/>
            <w:tcBorders>
              <w:top w:val="single" w:sz="4" w:space="0" w:color="auto"/>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7" w:lineRule="exact"/>
              <w:ind w:left="100"/>
              <w:rPr>
                <w:rFonts w:ascii="Times New Roman" w:hAnsi="Times New Roman" w:cs="Times New Roman"/>
                <w:sz w:val="24"/>
                <w:szCs w:val="24"/>
              </w:rPr>
            </w:pPr>
            <w:r w:rsidRPr="00BD41F9">
              <w:rPr>
                <w:rFonts w:ascii="Times New Roman" w:hAnsi="Times New Roman" w:cs="Times New Roman"/>
                <w:w w:val="98"/>
                <w:sz w:val="24"/>
                <w:szCs w:val="24"/>
              </w:rPr>
              <w:t>Наличие основных нормативных документов,  отражающих</w:t>
            </w:r>
          </w:p>
        </w:tc>
        <w:tc>
          <w:tcPr>
            <w:tcW w:w="1276" w:type="dxa"/>
            <w:tcBorders>
              <w:top w:val="single" w:sz="4" w:space="0" w:color="auto"/>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76"/>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76" w:lineRule="exact"/>
              <w:ind w:left="100"/>
              <w:rPr>
                <w:rFonts w:ascii="Times New Roman" w:hAnsi="Times New Roman" w:cs="Times New Roman"/>
                <w:sz w:val="24"/>
                <w:szCs w:val="24"/>
              </w:rPr>
            </w:pPr>
            <w:r w:rsidRPr="00BD41F9">
              <w:rPr>
                <w:rFonts w:ascii="Times New Roman" w:hAnsi="Times New Roman" w:cs="Times New Roman"/>
                <w:w w:val="94"/>
                <w:sz w:val="24"/>
                <w:szCs w:val="24"/>
              </w:rPr>
              <w:t>требования к содержанию и результатам учебной деятельно</w:t>
            </w:r>
            <w:r w:rsidRPr="00BD41F9">
              <w:rPr>
                <w:rFonts w:ascii="Times New Roman" w:hAnsi="Times New Roman" w:cs="Times New Roman"/>
                <w:sz w:val="24"/>
                <w:szCs w:val="24"/>
              </w:rPr>
              <w:t>сти по предмету</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95"/>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left="100"/>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D41F9" w:rsidRDefault="009C53D2" w:rsidP="009B72C5">
            <w:pPr>
              <w:widowControl w:val="0"/>
              <w:autoSpaceDE w:val="0"/>
              <w:autoSpaceDN w:val="0"/>
              <w:adjustRightInd w:val="0"/>
              <w:spacing w:after="0" w:line="246" w:lineRule="exact"/>
              <w:ind w:left="100"/>
              <w:rPr>
                <w:rFonts w:ascii="Times New Roman" w:hAnsi="Times New Roman" w:cs="Times New Roman"/>
                <w:sz w:val="24"/>
                <w:szCs w:val="24"/>
              </w:rPr>
            </w:pPr>
            <w:r w:rsidRPr="00BD41F9">
              <w:rPr>
                <w:rFonts w:ascii="Times New Roman" w:hAnsi="Times New Roman" w:cs="Times New Roman"/>
                <w:w w:val="97"/>
                <w:sz w:val="24"/>
                <w:szCs w:val="24"/>
              </w:rPr>
              <w:t>Наличие информации об учебниках и учебно-методических</w:t>
            </w:r>
            <w:r w:rsidRPr="00BD41F9">
              <w:rPr>
                <w:rFonts w:ascii="Times New Roman" w:hAnsi="Times New Roman" w:cs="Times New Roman"/>
                <w:sz w:val="24"/>
                <w:szCs w:val="24"/>
              </w:rPr>
              <w:t xml:space="preserve"> комплексах, используемых педагогом в работе</w:t>
            </w:r>
          </w:p>
        </w:tc>
        <w:tc>
          <w:tcPr>
            <w:tcW w:w="1276" w:type="dxa"/>
            <w:tcBorders>
              <w:top w:val="nil"/>
              <w:left w:val="nil"/>
              <w:bottom w:val="nil"/>
              <w:right w:val="single" w:sz="8" w:space="0" w:color="auto"/>
            </w:tcBorders>
            <w:vAlign w:val="bottom"/>
          </w:tcPr>
          <w:p w:rsidR="009C53D2" w:rsidRPr="00BD41F9" w:rsidRDefault="009C53D2" w:rsidP="009B72C5">
            <w:pPr>
              <w:widowControl w:val="0"/>
              <w:autoSpaceDE w:val="0"/>
              <w:autoSpaceDN w:val="0"/>
              <w:adjustRightInd w:val="0"/>
              <w:spacing w:after="0" w:line="240" w:lineRule="auto"/>
              <w:ind w:right="490"/>
              <w:jc w:val="right"/>
              <w:rPr>
                <w:rFonts w:ascii="Times New Roman" w:hAnsi="Times New Roman" w:cs="Times New Roman"/>
                <w:sz w:val="24"/>
                <w:szCs w:val="24"/>
              </w:rPr>
            </w:pPr>
            <w:r w:rsidRPr="00BD41F9">
              <w:rPr>
                <w:rFonts w:ascii="Times New Roman" w:hAnsi="Times New Roman" w:cs="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3"/>
        </w:trPr>
        <w:tc>
          <w:tcPr>
            <w:tcW w:w="7655" w:type="dxa"/>
            <w:tcBorders>
              <w:top w:val="nil"/>
              <w:left w:val="single" w:sz="8" w:space="0" w:color="auto"/>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vAlign w:val="bottom"/>
          </w:tcPr>
          <w:p w:rsidR="009C53D2" w:rsidRPr="00BD41F9" w:rsidRDefault="009C53D2" w:rsidP="009B72C5">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bl>
    <w:p w:rsidR="009C53D2" w:rsidRPr="00B523D2" w:rsidRDefault="009C53D2" w:rsidP="009C53D2">
      <w:pPr>
        <w:widowControl w:val="0"/>
        <w:autoSpaceDE w:val="0"/>
        <w:autoSpaceDN w:val="0"/>
        <w:adjustRightInd w:val="0"/>
        <w:spacing w:after="0" w:line="240" w:lineRule="auto"/>
        <w:rPr>
          <w:rFonts w:ascii="Times New Roman" w:hAnsi="Times New Roman"/>
          <w:sz w:val="24"/>
          <w:szCs w:val="24"/>
        </w:rPr>
        <w:sectPr w:rsidR="009C53D2" w:rsidRPr="00B523D2">
          <w:pgSz w:w="11904" w:h="16840"/>
          <w:pgMar w:top="1107" w:right="1180" w:bottom="1440" w:left="1420" w:header="720" w:footer="720" w:gutter="0"/>
          <w:cols w:space="720" w:equalWidth="0">
            <w:col w:w="9300"/>
          </w:cols>
          <w:noEndnote/>
        </w:sectPr>
      </w:pPr>
    </w:p>
    <w:p w:rsidR="009C53D2" w:rsidRDefault="009C53D2" w:rsidP="009C53D2">
      <w:pPr>
        <w:ind w:left="-567"/>
      </w:pPr>
    </w:p>
    <w:sectPr w:rsidR="009C53D2" w:rsidSect="009C53D2">
      <w:pgSz w:w="11900" w:h="16840"/>
      <w:pgMar w:top="1134" w:right="850" w:bottom="1134" w:left="1701" w:header="720" w:footer="720" w:gutter="0"/>
      <w:cols w:space="720" w:equalWidth="0">
        <w:col w:w="9630"/>
      </w:cols>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53D2"/>
    <w:rsid w:val="00004AEE"/>
    <w:rsid w:val="003B58B6"/>
    <w:rsid w:val="006D6F63"/>
    <w:rsid w:val="00714020"/>
    <w:rsid w:val="009C53D2"/>
    <w:rsid w:val="00BD41F9"/>
    <w:rsid w:val="00F746D5"/>
    <w:rsid w:val="00FB4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comp4</dc:creator>
  <cp:lastModifiedBy>comp4</cp:lastModifiedBy>
  <cp:revision>5</cp:revision>
  <dcterms:created xsi:type="dcterms:W3CDTF">2014-12-02T07:31:00Z</dcterms:created>
  <dcterms:modified xsi:type="dcterms:W3CDTF">2015-12-29T03:51:00Z</dcterms:modified>
</cp:coreProperties>
</file>